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980176" w14:textId="77777777" w:rsidR="00280D41" w:rsidRDefault="00280D41">
      <w:pPr>
        <w:widowControl w:val="0"/>
        <w:ind w:firstLine="15"/>
        <w:rPr>
          <w:sz w:val="2"/>
          <w:szCs w:val="2"/>
        </w:rPr>
      </w:pPr>
    </w:p>
    <w:tbl>
      <w:tblPr>
        <w:tblStyle w:val="a"/>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280D41" w14:paraId="69CCEB9E"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117D1357" w14:textId="77777777" w:rsidR="00280D41" w:rsidRDefault="00280D41">
            <w:pPr>
              <w:widowControl w:val="0"/>
              <w:pBdr>
                <w:top w:val="nil"/>
                <w:left w:val="nil"/>
                <w:bottom w:val="nil"/>
                <w:right w:val="nil"/>
                <w:between w:val="nil"/>
              </w:pBdr>
              <w:spacing w:line="360" w:lineRule="auto"/>
              <w:ind w:left="0"/>
              <w:rPr>
                <w:sz w:val="18"/>
                <w:szCs w:val="18"/>
              </w:rPr>
            </w:pPr>
            <w:bookmarkStart w:id="0" w:name="_heading=h.gjdgxs" w:colFirst="0" w:colLast="0"/>
            <w:bookmarkEnd w:id="0"/>
          </w:p>
          <w:p w14:paraId="065BB3AC" w14:textId="77777777" w:rsidR="00280D41" w:rsidRDefault="00280D41">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07087068" w14:textId="77777777" w:rsidR="00280D41" w:rsidRDefault="00280D41">
            <w:pPr>
              <w:pStyle w:val="Subttulo"/>
              <w:keepNext w:val="0"/>
              <w:keepLines w:val="0"/>
              <w:widowControl w:val="0"/>
              <w:ind w:left="15"/>
              <w:rPr>
                <w:shd w:val="clear" w:color="auto" w:fill="C31229"/>
              </w:rPr>
            </w:pPr>
            <w:bookmarkStart w:id="1" w:name="_heading=h.30j0zll" w:colFirst="0" w:colLast="0"/>
            <w:bookmarkEnd w:id="1"/>
          </w:p>
        </w:tc>
      </w:tr>
    </w:tbl>
    <w:p w14:paraId="7578022F" w14:textId="77777777" w:rsidR="00280D41" w:rsidRDefault="00000000">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20EE9EDD" wp14:editId="7D514B8A">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0"/>
        <w:tblW w:w="11790" w:type="dxa"/>
        <w:tblInd w:w="0" w:type="dxa"/>
        <w:tblLayout w:type="fixed"/>
        <w:tblLook w:val="0600" w:firstRow="0" w:lastRow="0" w:firstColumn="0" w:lastColumn="0" w:noHBand="1" w:noVBand="1"/>
      </w:tblPr>
      <w:tblGrid>
        <w:gridCol w:w="1845"/>
        <w:gridCol w:w="9945"/>
      </w:tblGrid>
      <w:tr w:rsidR="00280D41" w14:paraId="2532B3C9" w14:textId="77777777">
        <w:trPr>
          <w:trHeight w:val="615"/>
        </w:trPr>
        <w:tc>
          <w:tcPr>
            <w:tcW w:w="1845" w:type="dxa"/>
            <w:shd w:val="clear" w:color="auto" w:fill="auto"/>
            <w:tcMar>
              <w:top w:w="100" w:type="dxa"/>
              <w:left w:w="100" w:type="dxa"/>
              <w:bottom w:w="100" w:type="dxa"/>
              <w:right w:w="100" w:type="dxa"/>
            </w:tcMar>
          </w:tcPr>
          <w:p w14:paraId="17F8B399" w14:textId="77777777" w:rsidR="00280D41" w:rsidRDefault="00280D41">
            <w:pPr>
              <w:widowControl w:val="0"/>
              <w:pBdr>
                <w:top w:val="nil"/>
                <w:left w:val="nil"/>
                <w:bottom w:val="nil"/>
                <w:right w:val="nil"/>
                <w:between w:val="nil"/>
              </w:pBdr>
              <w:ind w:left="0"/>
              <w:jc w:val="both"/>
              <w:rPr>
                <w:rFonts w:ascii="Montserrat" w:eastAsia="Montserrat" w:hAnsi="Montserrat" w:cs="Montserrat"/>
                <w:color w:val="7E8076"/>
              </w:rPr>
            </w:pPr>
          </w:p>
        </w:tc>
        <w:tc>
          <w:tcPr>
            <w:tcW w:w="9945" w:type="dxa"/>
            <w:tcMar>
              <w:top w:w="100" w:type="dxa"/>
              <w:left w:w="100" w:type="dxa"/>
              <w:bottom w:w="100" w:type="dxa"/>
              <w:right w:w="100" w:type="dxa"/>
            </w:tcMar>
          </w:tcPr>
          <w:p w14:paraId="4D644D02" w14:textId="77777777" w:rsidR="00637AF6" w:rsidRDefault="00637AF6">
            <w:pPr>
              <w:widowControl w:val="0"/>
              <w:spacing w:line="276" w:lineRule="auto"/>
              <w:ind w:left="0"/>
              <w:rPr>
                <w:rFonts w:ascii="Montserrat" w:eastAsia="Montserrat" w:hAnsi="Montserrat" w:cs="Montserrat"/>
                <w:sz w:val="32"/>
                <w:szCs w:val="32"/>
              </w:rPr>
            </w:pPr>
          </w:p>
          <w:p w14:paraId="3B0EA510" w14:textId="70B8D0D6" w:rsidR="00280D41" w:rsidRDefault="00000000">
            <w:pPr>
              <w:widowControl w:val="0"/>
              <w:spacing w:line="276" w:lineRule="auto"/>
              <w:ind w:left="0"/>
              <w:rPr>
                <w:rFonts w:ascii="Montserrat" w:eastAsia="Montserrat" w:hAnsi="Montserrat" w:cs="Montserrat"/>
                <w:sz w:val="36"/>
                <w:szCs w:val="36"/>
              </w:rPr>
            </w:pPr>
            <w:r>
              <w:rPr>
                <w:rFonts w:ascii="Montserrat" w:eastAsia="Montserrat" w:hAnsi="Montserrat" w:cs="Montserrat"/>
                <w:sz w:val="32"/>
                <w:szCs w:val="32"/>
              </w:rPr>
              <w:t xml:space="preserve">Chirey Motor México </w:t>
            </w:r>
            <w:r w:rsidR="00637AF6">
              <w:rPr>
                <w:rFonts w:ascii="Montserrat" w:eastAsia="Montserrat" w:hAnsi="Montserrat" w:cs="Montserrat"/>
                <w:sz w:val="32"/>
                <w:szCs w:val="32"/>
              </w:rPr>
              <w:t xml:space="preserve">brilla en el 40 aniversario de </w:t>
            </w:r>
            <w:proofErr w:type="spellStart"/>
            <w:r>
              <w:rPr>
                <w:rFonts w:ascii="Montserrat" w:eastAsia="Montserrat" w:hAnsi="Montserrat" w:cs="Montserrat"/>
                <w:sz w:val="32"/>
                <w:szCs w:val="32"/>
              </w:rPr>
              <w:t>Intermoda</w:t>
            </w:r>
            <w:proofErr w:type="spellEnd"/>
            <w:r>
              <w:rPr>
                <w:rFonts w:ascii="Montserrat" w:eastAsia="Montserrat" w:hAnsi="Montserrat" w:cs="Montserrat"/>
                <w:sz w:val="32"/>
                <w:szCs w:val="32"/>
              </w:rPr>
              <w:t xml:space="preserve"> </w:t>
            </w:r>
          </w:p>
          <w:p w14:paraId="2402233D" w14:textId="13B4110C" w:rsidR="00FF205F" w:rsidRPr="00FF205F" w:rsidRDefault="00FF205F" w:rsidP="00FF205F">
            <w:pPr>
              <w:spacing w:line="276" w:lineRule="auto"/>
              <w:ind w:left="0"/>
              <w:jc w:val="both"/>
              <w:rPr>
                <w:rFonts w:ascii="Montserrat" w:eastAsia="Montserrat" w:hAnsi="Montserrat" w:cs="Montserrat"/>
                <w:color w:val="000000"/>
                <w:sz w:val="22"/>
                <w:szCs w:val="22"/>
              </w:rPr>
            </w:pPr>
          </w:p>
          <w:p w14:paraId="12F1022D" w14:textId="57B08CB3" w:rsidR="00FF205F" w:rsidRPr="00FF205F" w:rsidRDefault="00000000">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i/>
                <w:color w:val="000000"/>
                <w:sz w:val="22"/>
                <w:szCs w:val="22"/>
              </w:rPr>
              <w:t xml:space="preserve">En la confluencia del diseño automotriz y la moda, Chirey se </w:t>
            </w:r>
            <w:r w:rsidR="00637AF6">
              <w:rPr>
                <w:rFonts w:ascii="Montserrat" w:eastAsia="Montserrat" w:hAnsi="Montserrat" w:cs="Montserrat"/>
                <w:i/>
                <w:color w:val="000000"/>
                <w:sz w:val="22"/>
                <w:szCs w:val="22"/>
              </w:rPr>
              <w:t xml:space="preserve">asoció </w:t>
            </w:r>
            <w:r>
              <w:rPr>
                <w:rFonts w:ascii="Montserrat" w:eastAsia="Montserrat" w:hAnsi="Montserrat" w:cs="Montserrat"/>
                <w:i/>
                <w:color w:val="000000"/>
                <w:sz w:val="22"/>
                <w:szCs w:val="22"/>
              </w:rPr>
              <w:t xml:space="preserve">con </w:t>
            </w:r>
            <w:proofErr w:type="spellStart"/>
            <w:r>
              <w:rPr>
                <w:rFonts w:ascii="Montserrat" w:eastAsia="Montserrat" w:hAnsi="Montserrat" w:cs="Montserrat"/>
                <w:i/>
                <w:color w:val="000000"/>
                <w:sz w:val="22"/>
                <w:szCs w:val="22"/>
              </w:rPr>
              <w:t>Intermoda</w:t>
            </w:r>
            <w:proofErr w:type="spellEnd"/>
            <w:r>
              <w:rPr>
                <w:rFonts w:ascii="Montserrat" w:eastAsia="Montserrat" w:hAnsi="Montserrat" w:cs="Montserrat"/>
                <w:i/>
                <w:color w:val="000000"/>
                <w:sz w:val="22"/>
                <w:szCs w:val="22"/>
              </w:rPr>
              <w:t>, el evento más grande de negocios de moda en Latinoamérica</w:t>
            </w:r>
            <w:r w:rsidR="00FF205F">
              <w:rPr>
                <w:rFonts w:ascii="Montserrat" w:eastAsia="Montserrat" w:hAnsi="Montserrat" w:cs="Montserrat"/>
                <w:i/>
                <w:color w:val="000000"/>
                <w:sz w:val="22"/>
                <w:szCs w:val="22"/>
              </w:rPr>
              <w:t>.</w:t>
            </w:r>
          </w:p>
          <w:p w14:paraId="22DBEB1D" w14:textId="77777777" w:rsidR="00FF205F" w:rsidRPr="00FF205F" w:rsidRDefault="00FF205F" w:rsidP="00FF205F">
            <w:pPr>
              <w:spacing w:line="276" w:lineRule="auto"/>
              <w:ind w:left="720"/>
              <w:jc w:val="both"/>
              <w:rPr>
                <w:rFonts w:ascii="Montserrat" w:eastAsia="Montserrat" w:hAnsi="Montserrat" w:cs="Montserrat"/>
                <w:color w:val="000000"/>
                <w:sz w:val="22"/>
                <w:szCs w:val="22"/>
              </w:rPr>
            </w:pPr>
          </w:p>
          <w:p w14:paraId="799A0805" w14:textId="0386601B" w:rsidR="00280D41" w:rsidRDefault="00FF205F">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i/>
                <w:color w:val="000000"/>
                <w:sz w:val="22"/>
                <w:szCs w:val="22"/>
              </w:rPr>
              <w:t xml:space="preserve">Por su diseño y tecnología, Tiggo 7 Pro se unió </w:t>
            </w:r>
            <w:r w:rsidR="00637AF6">
              <w:rPr>
                <w:rFonts w:ascii="Montserrat" w:eastAsia="Montserrat" w:hAnsi="Montserrat" w:cs="Montserrat"/>
                <w:i/>
                <w:color w:val="000000"/>
                <w:sz w:val="22"/>
                <w:szCs w:val="22"/>
              </w:rPr>
              <w:t xml:space="preserve">como </w:t>
            </w:r>
            <w:r>
              <w:rPr>
                <w:rFonts w:ascii="Montserrat" w:eastAsia="Montserrat" w:hAnsi="Montserrat" w:cs="Montserrat"/>
                <w:i/>
                <w:color w:val="000000"/>
                <w:sz w:val="22"/>
                <w:szCs w:val="22"/>
              </w:rPr>
              <w:t xml:space="preserve">imagen </w:t>
            </w:r>
            <w:r w:rsidR="00637AF6">
              <w:rPr>
                <w:rFonts w:ascii="Montserrat" w:eastAsia="Montserrat" w:hAnsi="Montserrat" w:cs="Montserrat"/>
                <w:i/>
                <w:color w:val="000000"/>
                <w:sz w:val="22"/>
                <w:szCs w:val="22"/>
              </w:rPr>
              <w:t>en la 80</w:t>
            </w:r>
            <w:r w:rsidR="00637AF6">
              <w:rPr>
                <w:rFonts w:ascii="Montserrat" w:eastAsia="Montserrat" w:hAnsi="Montserrat" w:cs="Montserrat"/>
                <w:color w:val="000000"/>
                <w:sz w:val="22"/>
                <w:szCs w:val="22"/>
              </w:rPr>
              <w:t xml:space="preserve"> </w:t>
            </w:r>
            <w:r w:rsidR="00637AF6">
              <w:rPr>
                <w:rFonts w:ascii="Montserrat" w:eastAsia="Montserrat" w:hAnsi="Montserrat" w:cs="Montserrat"/>
                <w:color w:val="000000"/>
                <w:sz w:val="22"/>
                <w:szCs w:val="22"/>
              </w:rPr>
              <w:t>ª</w:t>
            </w:r>
            <w:r>
              <w:rPr>
                <w:rFonts w:ascii="Montserrat" w:eastAsia="Montserrat" w:hAnsi="Montserrat" w:cs="Montserrat"/>
                <w:i/>
                <w:color w:val="000000"/>
                <w:sz w:val="22"/>
                <w:szCs w:val="22"/>
              </w:rPr>
              <w:t xml:space="preserve"> </w:t>
            </w:r>
            <w:r w:rsidR="00637AF6">
              <w:rPr>
                <w:rFonts w:ascii="Montserrat" w:eastAsia="Montserrat" w:hAnsi="Montserrat" w:cs="Montserrat"/>
                <w:i/>
                <w:color w:val="000000"/>
                <w:sz w:val="22"/>
                <w:szCs w:val="22"/>
              </w:rPr>
              <w:t xml:space="preserve">edición ininterrumpida </w:t>
            </w:r>
            <w:r>
              <w:rPr>
                <w:rFonts w:ascii="Montserrat" w:eastAsia="Montserrat" w:hAnsi="Montserrat" w:cs="Montserrat"/>
                <w:i/>
                <w:color w:val="000000"/>
                <w:sz w:val="22"/>
                <w:szCs w:val="22"/>
              </w:rPr>
              <w:t>del evento.</w:t>
            </w:r>
          </w:p>
        </w:tc>
      </w:tr>
    </w:tbl>
    <w:p w14:paraId="2527E530" w14:textId="77777777" w:rsidR="00280D41" w:rsidRDefault="00280D41">
      <w:pPr>
        <w:widowControl w:val="0"/>
        <w:ind w:left="0"/>
        <w:jc w:val="both"/>
        <w:rPr>
          <w:rFonts w:ascii="Montserrat" w:eastAsia="Montserrat" w:hAnsi="Montserrat" w:cs="Montserrat"/>
        </w:rPr>
      </w:pPr>
    </w:p>
    <w:tbl>
      <w:tblPr>
        <w:tblStyle w:val="a1"/>
        <w:tblW w:w="11085" w:type="dxa"/>
        <w:tblInd w:w="0" w:type="dxa"/>
        <w:tblLayout w:type="fixed"/>
        <w:tblLook w:val="0600" w:firstRow="0" w:lastRow="0" w:firstColumn="0" w:lastColumn="0" w:noHBand="1" w:noVBand="1"/>
      </w:tblPr>
      <w:tblGrid>
        <w:gridCol w:w="1830"/>
        <w:gridCol w:w="9255"/>
      </w:tblGrid>
      <w:tr w:rsidR="00280D41" w14:paraId="68C744D9" w14:textId="77777777">
        <w:tc>
          <w:tcPr>
            <w:tcW w:w="1830" w:type="dxa"/>
            <w:tcBorders>
              <w:top w:val="nil"/>
              <w:left w:val="nil"/>
              <w:bottom w:val="nil"/>
              <w:right w:val="nil"/>
            </w:tcBorders>
          </w:tcPr>
          <w:p w14:paraId="06901AA3" w14:textId="77777777" w:rsidR="00280D41" w:rsidRDefault="00280D41">
            <w:pPr>
              <w:widowControl w:val="0"/>
              <w:ind w:left="0"/>
              <w:rPr>
                <w:color w:val="000000"/>
                <w:sz w:val="22"/>
                <w:szCs w:val="22"/>
              </w:rPr>
            </w:pPr>
          </w:p>
          <w:p w14:paraId="615A9B88" w14:textId="77777777" w:rsidR="00280D41" w:rsidRDefault="00280D41">
            <w:pPr>
              <w:widowControl w:val="0"/>
              <w:ind w:firstLine="15"/>
              <w:rPr>
                <w:color w:val="000000"/>
                <w:sz w:val="22"/>
                <w:szCs w:val="22"/>
              </w:rPr>
            </w:pPr>
          </w:p>
          <w:p w14:paraId="6C0D92B6" w14:textId="77777777" w:rsidR="00280D41" w:rsidRDefault="00280D41">
            <w:pPr>
              <w:widowControl w:val="0"/>
              <w:ind w:firstLine="15"/>
              <w:jc w:val="both"/>
              <w:rPr>
                <w:rFonts w:ascii="Montserrat" w:eastAsia="Montserrat" w:hAnsi="Montserrat" w:cs="Montserrat"/>
                <w:color w:val="000000"/>
                <w:sz w:val="22"/>
                <w:szCs w:val="22"/>
              </w:rPr>
            </w:pPr>
          </w:p>
        </w:tc>
        <w:tc>
          <w:tcPr>
            <w:tcW w:w="9255" w:type="dxa"/>
            <w:tcBorders>
              <w:top w:val="nil"/>
              <w:left w:val="nil"/>
              <w:bottom w:val="nil"/>
              <w:right w:val="nil"/>
            </w:tcBorders>
          </w:tcPr>
          <w:p w14:paraId="5FC235F1" w14:textId="7B7EE75D" w:rsidR="00280D41"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b/>
                <w:color w:val="000000"/>
                <w:sz w:val="22"/>
                <w:szCs w:val="22"/>
              </w:rPr>
              <w:t xml:space="preserve">Ciudad de México, </w:t>
            </w:r>
            <w:r w:rsidR="00637AF6">
              <w:rPr>
                <w:rFonts w:ascii="Montserrat" w:eastAsia="Montserrat" w:hAnsi="Montserrat" w:cs="Montserrat"/>
                <w:b/>
                <w:color w:val="000000"/>
                <w:sz w:val="22"/>
                <w:szCs w:val="22"/>
              </w:rPr>
              <w:t xml:space="preserve">19 </w:t>
            </w:r>
            <w:r>
              <w:rPr>
                <w:rFonts w:ascii="Montserrat" w:eastAsia="Montserrat" w:hAnsi="Montserrat" w:cs="Montserrat"/>
                <w:b/>
                <w:color w:val="000000"/>
                <w:sz w:val="22"/>
                <w:szCs w:val="22"/>
              </w:rPr>
              <w:t>de enero de 2024.-</w:t>
            </w:r>
            <w:r>
              <w:rPr>
                <w:rFonts w:ascii="Montserrat" w:eastAsia="Montserrat" w:hAnsi="Montserrat" w:cs="Montserrat"/>
                <w:color w:val="000000"/>
                <w:sz w:val="22"/>
                <w:szCs w:val="22"/>
              </w:rPr>
              <w:t xml:space="preserve"> Chirey Motor México</w:t>
            </w:r>
            <w:r w:rsidR="00D823AE">
              <w:rPr>
                <w:rFonts w:ascii="Montserrat" w:eastAsia="Montserrat" w:hAnsi="Montserrat" w:cs="Montserrat"/>
                <w:color w:val="000000"/>
                <w:sz w:val="22"/>
                <w:szCs w:val="22"/>
              </w:rPr>
              <w:t xml:space="preserve"> </w:t>
            </w:r>
            <w:r w:rsidR="003D57E7">
              <w:rPr>
                <w:rFonts w:ascii="Montserrat" w:eastAsia="Montserrat" w:hAnsi="Montserrat" w:cs="Montserrat"/>
                <w:color w:val="000000"/>
                <w:sz w:val="22"/>
                <w:szCs w:val="22"/>
              </w:rPr>
              <w:t xml:space="preserve">y Tiggo 7 Pro </w:t>
            </w:r>
            <w:r w:rsidR="00637AF6">
              <w:rPr>
                <w:rFonts w:ascii="Montserrat" w:eastAsia="Montserrat" w:hAnsi="Montserrat" w:cs="Montserrat"/>
                <w:color w:val="000000"/>
                <w:sz w:val="22"/>
                <w:szCs w:val="22"/>
              </w:rPr>
              <w:t xml:space="preserve">deslumbraron con su participación en la octogésima edición de </w:t>
            </w:r>
            <w:proofErr w:type="spellStart"/>
            <w:r>
              <w:rPr>
                <w:rFonts w:ascii="Montserrat" w:eastAsia="Montserrat" w:hAnsi="Montserrat" w:cs="Montserrat"/>
                <w:color w:val="000000"/>
                <w:sz w:val="22"/>
                <w:szCs w:val="22"/>
              </w:rPr>
              <w:t>Intermoda</w:t>
            </w:r>
            <w:proofErr w:type="spellEnd"/>
            <w:r>
              <w:rPr>
                <w:rFonts w:ascii="Montserrat" w:eastAsia="Montserrat" w:hAnsi="Montserrat" w:cs="Montserrat"/>
                <w:color w:val="000000"/>
                <w:sz w:val="22"/>
                <w:szCs w:val="22"/>
              </w:rPr>
              <w:t>, la mayor exposición de negocios de la moda en América Latina que este 2024 celebra su 40 aniversario</w:t>
            </w:r>
            <w:r w:rsidR="00637AF6">
              <w:rPr>
                <w:rFonts w:ascii="Montserrat" w:eastAsia="Montserrat" w:hAnsi="Montserrat" w:cs="Montserrat"/>
                <w:color w:val="000000"/>
                <w:sz w:val="22"/>
                <w:szCs w:val="22"/>
              </w:rPr>
              <w:t>.</w:t>
            </w:r>
          </w:p>
          <w:p w14:paraId="389C590F" w14:textId="77777777" w:rsidR="00280D41" w:rsidRDefault="00280D41">
            <w:pPr>
              <w:widowControl w:val="0"/>
              <w:ind w:left="0"/>
              <w:jc w:val="both"/>
              <w:rPr>
                <w:rFonts w:ascii="Montserrat" w:eastAsia="Montserrat" w:hAnsi="Montserrat" w:cs="Montserrat"/>
                <w:color w:val="000000"/>
                <w:sz w:val="22"/>
                <w:szCs w:val="22"/>
              </w:rPr>
            </w:pPr>
          </w:p>
          <w:p w14:paraId="61116D9D" w14:textId="575DCABB" w:rsidR="00280D41"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Este evento icónico se </w:t>
            </w:r>
            <w:r w:rsidR="00D823AE">
              <w:rPr>
                <w:rFonts w:ascii="Montserrat" w:eastAsia="Montserrat" w:hAnsi="Montserrat" w:cs="Montserrat"/>
                <w:color w:val="000000"/>
                <w:sz w:val="22"/>
                <w:szCs w:val="22"/>
              </w:rPr>
              <w:t>llev</w:t>
            </w:r>
            <w:r w:rsidR="00637AF6">
              <w:rPr>
                <w:rFonts w:ascii="Montserrat" w:eastAsia="Montserrat" w:hAnsi="Montserrat" w:cs="Montserrat"/>
                <w:color w:val="000000"/>
                <w:sz w:val="22"/>
                <w:szCs w:val="22"/>
              </w:rPr>
              <w:t xml:space="preserve">ó </w:t>
            </w:r>
            <w:r>
              <w:rPr>
                <w:rFonts w:ascii="Montserrat" w:eastAsia="Montserrat" w:hAnsi="Montserrat" w:cs="Montserrat"/>
                <w:color w:val="000000"/>
                <w:sz w:val="22"/>
                <w:szCs w:val="22"/>
              </w:rPr>
              <w:t>a cabo del 16 al 19 de enero reuniendo a más de 23,105 compradores y visitantes, en una superficie de 49,057 metros cuadrados</w:t>
            </w:r>
            <w:r w:rsidR="000E543C">
              <w:rPr>
                <w:rFonts w:ascii="Montserrat" w:eastAsia="Montserrat" w:hAnsi="Montserrat" w:cs="Montserrat"/>
                <w:color w:val="000000"/>
                <w:sz w:val="22"/>
                <w:szCs w:val="22"/>
              </w:rPr>
              <w:t>.</w:t>
            </w:r>
          </w:p>
          <w:p w14:paraId="1D132C08" w14:textId="77777777" w:rsidR="003D57E7" w:rsidRDefault="003D57E7">
            <w:pPr>
              <w:widowControl w:val="0"/>
              <w:ind w:left="0"/>
              <w:jc w:val="both"/>
              <w:rPr>
                <w:rFonts w:ascii="Montserrat" w:eastAsia="Montserrat" w:hAnsi="Montserrat" w:cs="Montserrat"/>
                <w:color w:val="000000"/>
                <w:sz w:val="22"/>
                <w:szCs w:val="22"/>
              </w:rPr>
            </w:pPr>
          </w:p>
          <w:p w14:paraId="5BF455CE" w14:textId="6D232EAA" w:rsidR="00573181" w:rsidRDefault="003D57E7">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Chirey encontró en </w:t>
            </w:r>
            <w:proofErr w:type="spellStart"/>
            <w:r>
              <w:rPr>
                <w:rFonts w:ascii="Montserrat" w:eastAsia="Montserrat" w:hAnsi="Montserrat" w:cs="Montserrat"/>
                <w:color w:val="000000"/>
                <w:sz w:val="22"/>
                <w:szCs w:val="22"/>
              </w:rPr>
              <w:t>Intermoda</w:t>
            </w:r>
            <w:proofErr w:type="spellEnd"/>
            <w:r>
              <w:rPr>
                <w:rFonts w:ascii="Montserrat" w:eastAsia="Montserrat" w:hAnsi="Montserrat" w:cs="Montserrat"/>
                <w:color w:val="000000"/>
                <w:sz w:val="22"/>
                <w:szCs w:val="22"/>
              </w:rPr>
              <w:t xml:space="preserve"> un aliado ideal para exhibir el diseño y vanguardia de Tiggo 7 Pro, uno de los vehículos con los que la firma entró al mercado mexicano y que </w:t>
            </w:r>
            <w:r w:rsidR="00573181">
              <w:rPr>
                <w:rFonts w:ascii="Montserrat" w:eastAsia="Montserrat" w:hAnsi="Montserrat" w:cs="Montserrat"/>
                <w:color w:val="000000"/>
                <w:sz w:val="22"/>
                <w:szCs w:val="22"/>
              </w:rPr>
              <w:t>en el 2023 superó las 9 mil unidades vendidas.</w:t>
            </w:r>
          </w:p>
          <w:p w14:paraId="25C2EFA3" w14:textId="77777777" w:rsidR="00573181" w:rsidRDefault="00573181">
            <w:pPr>
              <w:widowControl w:val="0"/>
              <w:ind w:left="0"/>
              <w:jc w:val="both"/>
              <w:rPr>
                <w:rFonts w:ascii="Montserrat" w:eastAsia="Montserrat" w:hAnsi="Montserrat" w:cs="Montserrat"/>
                <w:color w:val="000000"/>
                <w:sz w:val="22"/>
                <w:szCs w:val="22"/>
              </w:rPr>
            </w:pPr>
          </w:p>
          <w:p w14:paraId="618D5DCA" w14:textId="66F23BAF" w:rsidR="00573181" w:rsidRDefault="00573181">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Durante la exposición, los asistentes </w:t>
            </w:r>
            <w:r w:rsidR="00D263D1">
              <w:rPr>
                <w:rFonts w:ascii="Montserrat" w:eastAsia="Montserrat" w:hAnsi="Montserrat" w:cs="Montserrat"/>
                <w:color w:val="000000"/>
                <w:sz w:val="22"/>
                <w:szCs w:val="22"/>
              </w:rPr>
              <w:t xml:space="preserve">convivieron con </w:t>
            </w:r>
            <w:r>
              <w:rPr>
                <w:rFonts w:ascii="Montserrat" w:eastAsia="Montserrat" w:hAnsi="Montserrat" w:cs="Montserrat"/>
                <w:color w:val="000000"/>
                <w:sz w:val="22"/>
                <w:szCs w:val="22"/>
              </w:rPr>
              <w:t>Tiggo 7 Pro</w:t>
            </w:r>
            <w:r w:rsidR="00D263D1">
              <w:rPr>
                <w:rFonts w:ascii="Montserrat" w:eastAsia="Montserrat" w:hAnsi="Montserrat" w:cs="Montserrat"/>
                <w:color w:val="000000"/>
                <w:sz w:val="22"/>
                <w:szCs w:val="22"/>
              </w:rPr>
              <w:t xml:space="preserve">, </w:t>
            </w:r>
            <w:r w:rsidR="00637AF6">
              <w:rPr>
                <w:rFonts w:ascii="Montserrat" w:eastAsia="Montserrat" w:hAnsi="Montserrat" w:cs="Montserrat"/>
                <w:color w:val="000000"/>
                <w:sz w:val="22"/>
                <w:szCs w:val="22"/>
              </w:rPr>
              <w:t xml:space="preserve">una </w:t>
            </w:r>
            <w:r w:rsidR="00D263D1">
              <w:rPr>
                <w:rFonts w:ascii="Montserrat" w:eastAsia="Montserrat" w:hAnsi="Montserrat" w:cs="Montserrat"/>
                <w:color w:val="000000"/>
                <w:sz w:val="22"/>
                <w:szCs w:val="22"/>
              </w:rPr>
              <w:t>SUV aspecto robusto, líneas elegantes y una singular parrilla con diamantes</w:t>
            </w:r>
            <w:r w:rsidR="00637AF6">
              <w:rPr>
                <w:rFonts w:ascii="Montserrat" w:eastAsia="Montserrat" w:hAnsi="Montserrat" w:cs="Montserrat"/>
                <w:color w:val="000000"/>
                <w:sz w:val="22"/>
                <w:szCs w:val="22"/>
              </w:rPr>
              <w:t xml:space="preserve">. Este vehículo fue intervenido por los artistas La Chilanga y </w:t>
            </w:r>
            <w:proofErr w:type="spellStart"/>
            <w:r w:rsidR="00637AF6">
              <w:rPr>
                <w:rFonts w:ascii="Montserrat" w:eastAsia="Montserrat" w:hAnsi="Montserrat" w:cs="Montserrat"/>
                <w:color w:val="000000"/>
                <w:sz w:val="22"/>
                <w:szCs w:val="22"/>
              </w:rPr>
              <w:t>Robertoon</w:t>
            </w:r>
            <w:proofErr w:type="spellEnd"/>
            <w:r w:rsidR="00637AF6">
              <w:rPr>
                <w:rFonts w:ascii="Montserrat" w:eastAsia="Montserrat" w:hAnsi="Montserrat" w:cs="Montserrat"/>
                <w:color w:val="000000"/>
                <w:sz w:val="22"/>
                <w:szCs w:val="22"/>
              </w:rPr>
              <w:t>, quienes plasmaron sus mejores trazos en uno de los vehículos más llamativos del mercado mexicano.</w:t>
            </w:r>
          </w:p>
          <w:p w14:paraId="155BD4CC" w14:textId="77777777" w:rsidR="00637AF6" w:rsidRDefault="00637AF6">
            <w:pPr>
              <w:widowControl w:val="0"/>
              <w:ind w:left="0"/>
              <w:jc w:val="both"/>
              <w:rPr>
                <w:rFonts w:ascii="Montserrat" w:eastAsia="Montserrat" w:hAnsi="Montserrat" w:cs="Montserrat"/>
                <w:color w:val="000000"/>
                <w:sz w:val="22"/>
                <w:szCs w:val="22"/>
              </w:rPr>
            </w:pPr>
          </w:p>
          <w:p w14:paraId="0B084041" w14:textId="77777777" w:rsidR="00637AF6" w:rsidRDefault="00637AF6" w:rsidP="00637AF6">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“El cruce entre la industria automotriz y la moda, es una muestra para Chirey que la excelencia, el diseño y la sustentabilidad son valores que compartimos y nos impulsan hacia un futuro más próspero y consciente”, comentó </w:t>
            </w:r>
            <w:r w:rsidRPr="00573181">
              <w:rPr>
                <w:rFonts w:ascii="Montserrat" w:eastAsia="Montserrat" w:hAnsi="Montserrat" w:cs="Montserrat"/>
                <w:color w:val="000000"/>
                <w:sz w:val="22"/>
                <w:szCs w:val="22"/>
              </w:rPr>
              <w:t xml:space="preserve">Diana Rodríguez, </w:t>
            </w:r>
            <w:proofErr w:type="gramStart"/>
            <w:r w:rsidRPr="00573181">
              <w:rPr>
                <w:rFonts w:ascii="Montserrat" w:eastAsia="Montserrat" w:hAnsi="Montserrat" w:cs="Montserrat"/>
                <w:color w:val="000000"/>
                <w:sz w:val="22"/>
                <w:szCs w:val="22"/>
              </w:rPr>
              <w:t>Directora</w:t>
            </w:r>
            <w:proofErr w:type="gramEnd"/>
            <w:r w:rsidRPr="00573181">
              <w:rPr>
                <w:rFonts w:ascii="Montserrat" w:eastAsia="Montserrat" w:hAnsi="Montserrat" w:cs="Montserrat"/>
                <w:color w:val="000000"/>
                <w:sz w:val="22"/>
                <w:szCs w:val="22"/>
              </w:rPr>
              <w:t xml:space="preserve"> de Marketing y </w:t>
            </w:r>
            <w:r>
              <w:rPr>
                <w:rFonts w:ascii="Montserrat" w:eastAsia="Montserrat" w:hAnsi="Montserrat" w:cs="Montserrat"/>
                <w:color w:val="000000"/>
                <w:sz w:val="22"/>
                <w:szCs w:val="22"/>
              </w:rPr>
              <w:t xml:space="preserve">Comunicación </w:t>
            </w:r>
            <w:r w:rsidRPr="00573181">
              <w:rPr>
                <w:rFonts w:ascii="Montserrat" w:eastAsia="Montserrat" w:hAnsi="Montserrat" w:cs="Montserrat"/>
                <w:color w:val="000000"/>
                <w:sz w:val="22"/>
                <w:szCs w:val="22"/>
              </w:rPr>
              <w:t>de Chirey Motor México.</w:t>
            </w:r>
          </w:p>
          <w:p w14:paraId="5193F881" w14:textId="77777777" w:rsidR="00573181" w:rsidRDefault="00573181">
            <w:pPr>
              <w:widowControl w:val="0"/>
              <w:ind w:left="0"/>
              <w:jc w:val="both"/>
              <w:rPr>
                <w:rFonts w:ascii="Montserrat" w:eastAsia="Montserrat" w:hAnsi="Montserrat" w:cs="Montserrat"/>
                <w:color w:val="000000"/>
                <w:sz w:val="22"/>
                <w:szCs w:val="22"/>
              </w:rPr>
            </w:pPr>
          </w:p>
          <w:p w14:paraId="18DE344A" w14:textId="73C2FCA3" w:rsidR="00573181" w:rsidRDefault="00573181" w:rsidP="00573181">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La participación internacional </w:t>
            </w:r>
            <w:r w:rsidR="00637AF6">
              <w:rPr>
                <w:rFonts w:ascii="Montserrat" w:eastAsia="Montserrat" w:hAnsi="Montserrat" w:cs="Montserrat"/>
                <w:color w:val="000000"/>
                <w:sz w:val="22"/>
                <w:szCs w:val="22"/>
              </w:rPr>
              <w:t xml:space="preserve">contó </w:t>
            </w:r>
            <w:r>
              <w:rPr>
                <w:rFonts w:ascii="Montserrat" w:eastAsia="Montserrat" w:hAnsi="Montserrat" w:cs="Montserrat"/>
                <w:color w:val="000000"/>
                <w:sz w:val="22"/>
                <w:szCs w:val="22"/>
              </w:rPr>
              <w:t xml:space="preserve">con empresas expositoras de 14 países para añadir un toque global al evento. Desde Australia hasta Turquía, pasando por potencias de moda como Brasil, España y Estados Unidos, entre otros, </w:t>
            </w:r>
            <w:r w:rsidR="00637AF6">
              <w:rPr>
                <w:rFonts w:ascii="Montserrat" w:eastAsia="Montserrat" w:hAnsi="Montserrat" w:cs="Montserrat"/>
                <w:color w:val="000000"/>
                <w:sz w:val="22"/>
                <w:szCs w:val="22"/>
              </w:rPr>
              <w:t xml:space="preserve">pusieron </w:t>
            </w:r>
            <w:r>
              <w:rPr>
                <w:rFonts w:ascii="Montserrat" w:eastAsia="Montserrat" w:hAnsi="Montserrat" w:cs="Montserrat"/>
                <w:color w:val="000000"/>
                <w:sz w:val="22"/>
                <w:szCs w:val="22"/>
              </w:rPr>
              <w:t xml:space="preserve">en manifiesto la importancia y el alcance de </w:t>
            </w:r>
            <w:proofErr w:type="spellStart"/>
            <w:r>
              <w:rPr>
                <w:rFonts w:ascii="Montserrat" w:eastAsia="Montserrat" w:hAnsi="Montserrat" w:cs="Montserrat"/>
                <w:color w:val="000000"/>
                <w:sz w:val="22"/>
                <w:szCs w:val="22"/>
              </w:rPr>
              <w:t>Intermoda</w:t>
            </w:r>
            <w:proofErr w:type="spellEnd"/>
            <w:r>
              <w:rPr>
                <w:rFonts w:ascii="Montserrat" w:eastAsia="Montserrat" w:hAnsi="Montserrat" w:cs="Montserrat"/>
                <w:color w:val="000000"/>
                <w:sz w:val="22"/>
                <w:szCs w:val="22"/>
              </w:rPr>
              <w:t xml:space="preserve"> en el escenario mundial.</w:t>
            </w:r>
          </w:p>
          <w:p w14:paraId="1AFD6139" w14:textId="77777777" w:rsidR="00280D41" w:rsidRDefault="00280D41">
            <w:pPr>
              <w:widowControl w:val="0"/>
              <w:ind w:left="0"/>
              <w:jc w:val="both"/>
              <w:rPr>
                <w:rFonts w:ascii="Montserrat" w:eastAsia="Montserrat" w:hAnsi="Montserrat" w:cs="Montserrat"/>
                <w:color w:val="000000"/>
                <w:sz w:val="22"/>
                <w:szCs w:val="22"/>
              </w:rPr>
            </w:pPr>
          </w:p>
          <w:p w14:paraId="05878CCB" w14:textId="489510AF" w:rsidR="00280D41" w:rsidRDefault="00637AF6">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L</w:t>
            </w:r>
            <w:r w:rsidR="00000000">
              <w:rPr>
                <w:rFonts w:ascii="Montserrat" w:eastAsia="Montserrat" w:hAnsi="Montserrat" w:cs="Montserrat"/>
                <w:color w:val="000000"/>
                <w:sz w:val="22"/>
                <w:szCs w:val="22"/>
              </w:rPr>
              <w:t xml:space="preserve">os visitantes de </w:t>
            </w:r>
            <w:proofErr w:type="spellStart"/>
            <w:r w:rsidR="00000000">
              <w:rPr>
                <w:rFonts w:ascii="Montserrat" w:eastAsia="Montserrat" w:hAnsi="Montserrat" w:cs="Montserrat"/>
                <w:color w:val="000000"/>
                <w:sz w:val="22"/>
                <w:szCs w:val="22"/>
              </w:rPr>
              <w:t>Intermoda</w:t>
            </w:r>
            <w:proofErr w:type="spellEnd"/>
            <w:r w:rsidR="00000000">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 xml:space="preserve">gozaron de un </w:t>
            </w:r>
            <w:r w:rsidR="00000000">
              <w:rPr>
                <w:rFonts w:ascii="Montserrat" w:eastAsia="Montserrat" w:hAnsi="Montserrat" w:cs="Montserrat"/>
                <w:color w:val="000000"/>
                <w:sz w:val="22"/>
                <w:szCs w:val="22"/>
              </w:rPr>
              <w:t xml:space="preserve">amplio programa de conferencias y talleres que </w:t>
            </w:r>
            <w:r w:rsidR="00235B8A">
              <w:rPr>
                <w:rFonts w:ascii="Montserrat" w:eastAsia="Montserrat" w:hAnsi="Montserrat" w:cs="Montserrat"/>
                <w:color w:val="000000"/>
                <w:sz w:val="22"/>
                <w:szCs w:val="22"/>
              </w:rPr>
              <w:t xml:space="preserve">ofrecieron </w:t>
            </w:r>
            <w:r w:rsidR="00000000">
              <w:rPr>
                <w:rFonts w:ascii="Montserrat" w:eastAsia="Montserrat" w:hAnsi="Montserrat" w:cs="Montserrat"/>
                <w:color w:val="000000"/>
                <w:sz w:val="22"/>
                <w:szCs w:val="22"/>
              </w:rPr>
              <w:t xml:space="preserve">valiosos </w:t>
            </w:r>
            <w:proofErr w:type="spellStart"/>
            <w:r w:rsidR="00000000">
              <w:rPr>
                <w:rFonts w:ascii="Montserrat" w:eastAsia="Montserrat" w:hAnsi="Montserrat" w:cs="Montserrat"/>
                <w:color w:val="000000"/>
                <w:sz w:val="22"/>
                <w:szCs w:val="22"/>
              </w:rPr>
              <w:t>insights</w:t>
            </w:r>
            <w:proofErr w:type="spellEnd"/>
            <w:r w:rsidR="00000000">
              <w:rPr>
                <w:rFonts w:ascii="Montserrat" w:eastAsia="Montserrat" w:hAnsi="Montserrat" w:cs="Montserrat"/>
                <w:color w:val="000000"/>
                <w:sz w:val="22"/>
                <w:szCs w:val="22"/>
              </w:rPr>
              <w:t xml:space="preserve"> del sector. Con 50 conferencistas de renombre, los </w:t>
            </w:r>
            <w:r w:rsidR="00127114">
              <w:rPr>
                <w:rFonts w:ascii="Montserrat" w:eastAsia="Montserrat" w:hAnsi="Montserrat" w:cs="Montserrat"/>
                <w:color w:val="000000"/>
                <w:sz w:val="22"/>
                <w:szCs w:val="22"/>
              </w:rPr>
              <w:t xml:space="preserve">presentes </w:t>
            </w:r>
            <w:r w:rsidR="00235B8A">
              <w:rPr>
                <w:rFonts w:ascii="Montserrat" w:eastAsia="Montserrat" w:hAnsi="Montserrat" w:cs="Montserrat"/>
                <w:color w:val="000000"/>
                <w:sz w:val="22"/>
                <w:szCs w:val="22"/>
              </w:rPr>
              <w:t xml:space="preserve">disfrutaron </w:t>
            </w:r>
            <w:r w:rsidR="00000000">
              <w:rPr>
                <w:rFonts w:ascii="Montserrat" w:eastAsia="Montserrat" w:hAnsi="Montserrat" w:cs="Montserrat"/>
                <w:color w:val="000000"/>
                <w:sz w:val="22"/>
                <w:szCs w:val="22"/>
              </w:rPr>
              <w:t xml:space="preserve">de los </w:t>
            </w:r>
            <w:r w:rsidR="00000000">
              <w:rPr>
                <w:rFonts w:ascii="Montserrat" w:eastAsia="Montserrat" w:hAnsi="Montserrat" w:cs="Montserrat"/>
                <w:i/>
                <w:color w:val="000000"/>
                <w:sz w:val="22"/>
                <w:szCs w:val="22"/>
              </w:rPr>
              <w:t xml:space="preserve">IM </w:t>
            </w:r>
            <w:proofErr w:type="spellStart"/>
            <w:r w:rsidR="00000000">
              <w:rPr>
                <w:rFonts w:ascii="Montserrat" w:eastAsia="Montserrat" w:hAnsi="Montserrat" w:cs="Montserrat"/>
                <w:i/>
                <w:color w:val="000000"/>
                <w:sz w:val="22"/>
                <w:szCs w:val="22"/>
              </w:rPr>
              <w:t>Talks</w:t>
            </w:r>
            <w:proofErr w:type="spellEnd"/>
            <w:r w:rsidR="00000000">
              <w:rPr>
                <w:rFonts w:ascii="Montserrat" w:eastAsia="Montserrat" w:hAnsi="Montserrat" w:cs="Montserrat"/>
                <w:color w:val="000000"/>
                <w:sz w:val="22"/>
                <w:szCs w:val="22"/>
              </w:rPr>
              <w:t xml:space="preserve">, con 9 conferencias y un panel, incluyendo ponencias de la destacada diseñadora Lydia Lavín y la agencia de tendencias </w:t>
            </w:r>
            <w:proofErr w:type="spellStart"/>
            <w:r w:rsidR="00000000">
              <w:rPr>
                <w:rFonts w:ascii="Montserrat" w:eastAsia="Montserrat" w:hAnsi="Montserrat" w:cs="Montserrat"/>
                <w:color w:val="000000"/>
                <w:sz w:val="22"/>
                <w:szCs w:val="22"/>
              </w:rPr>
              <w:t>Fashion</w:t>
            </w:r>
            <w:proofErr w:type="spellEnd"/>
            <w:r w:rsidR="00000000">
              <w:rPr>
                <w:rFonts w:ascii="Montserrat" w:eastAsia="Montserrat" w:hAnsi="Montserrat" w:cs="Montserrat"/>
                <w:color w:val="000000"/>
                <w:sz w:val="22"/>
                <w:szCs w:val="22"/>
              </w:rPr>
              <w:t xml:space="preserve"> </w:t>
            </w:r>
            <w:proofErr w:type="spellStart"/>
            <w:r w:rsidR="00000000">
              <w:rPr>
                <w:rFonts w:ascii="Montserrat" w:eastAsia="Montserrat" w:hAnsi="Montserrat" w:cs="Montserrat"/>
                <w:color w:val="000000"/>
                <w:sz w:val="22"/>
                <w:szCs w:val="22"/>
              </w:rPr>
              <w:t>Snoops</w:t>
            </w:r>
            <w:proofErr w:type="spellEnd"/>
            <w:r w:rsidR="00000000">
              <w:rPr>
                <w:rFonts w:ascii="Montserrat" w:eastAsia="Montserrat" w:hAnsi="Montserrat" w:cs="Montserrat"/>
                <w:color w:val="000000"/>
                <w:sz w:val="22"/>
                <w:szCs w:val="22"/>
              </w:rPr>
              <w:t xml:space="preserve">. </w:t>
            </w:r>
          </w:p>
          <w:p w14:paraId="402E70C3" w14:textId="77777777" w:rsidR="00235B8A" w:rsidRDefault="00235B8A">
            <w:pPr>
              <w:widowControl w:val="0"/>
              <w:ind w:left="0"/>
              <w:jc w:val="both"/>
              <w:rPr>
                <w:rFonts w:ascii="Montserrat" w:eastAsia="Montserrat" w:hAnsi="Montserrat" w:cs="Montserrat"/>
                <w:color w:val="000000"/>
                <w:sz w:val="22"/>
                <w:szCs w:val="22"/>
              </w:rPr>
            </w:pPr>
          </w:p>
          <w:p w14:paraId="725EA01E" w14:textId="78F555C9" w:rsidR="00235B8A" w:rsidRDefault="00235B8A">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El evento tuvo su singular cierre con la presentación de la más reciente colección de Benito Santos, y de Tiggo 7 Pro, patrocinadora del evento. </w:t>
            </w:r>
          </w:p>
          <w:p w14:paraId="3C310D5B" w14:textId="77777777" w:rsidR="00280D41" w:rsidRDefault="00280D41">
            <w:pPr>
              <w:widowControl w:val="0"/>
              <w:ind w:left="0"/>
              <w:jc w:val="both"/>
              <w:rPr>
                <w:rFonts w:ascii="Montserrat" w:eastAsia="Montserrat" w:hAnsi="Montserrat" w:cs="Montserrat"/>
                <w:color w:val="000000"/>
                <w:sz w:val="22"/>
                <w:szCs w:val="22"/>
              </w:rPr>
            </w:pPr>
          </w:p>
          <w:p w14:paraId="1AB18EC3" w14:textId="130B9F0D" w:rsidR="000E543C" w:rsidRDefault="000E543C">
            <w:pPr>
              <w:widowControl w:val="0"/>
              <w:ind w:left="0"/>
              <w:jc w:val="both"/>
              <w:rPr>
                <w:rFonts w:ascii="Montserrat" w:eastAsia="Montserrat" w:hAnsi="Montserrat" w:cs="Montserrat"/>
                <w:color w:val="000000"/>
                <w:sz w:val="22"/>
                <w:szCs w:val="22"/>
              </w:rPr>
            </w:pPr>
            <w:r w:rsidRPr="000E543C">
              <w:rPr>
                <w:rFonts w:ascii="Montserrat" w:eastAsia="Montserrat" w:hAnsi="Montserrat" w:cs="Montserrat"/>
                <w:color w:val="000000"/>
                <w:sz w:val="22"/>
                <w:szCs w:val="22"/>
              </w:rPr>
              <w:t>Con este patrocinio, Chirey Motor México refrenda su compromiso con la industria nacional de la moda y el impulso a nuevos talentos, al tiempo que fortalece su presencia en segmentos relacionados con el estilo de vida y la movilidad sostenible</w:t>
            </w:r>
            <w:r>
              <w:rPr>
                <w:rFonts w:ascii="Montserrat" w:eastAsia="Montserrat" w:hAnsi="Montserrat" w:cs="Montserrat"/>
                <w:color w:val="000000"/>
                <w:sz w:val="22"/>
                <w:szCs w:val="22"/>
              </w:rPr>
              <w:t>.</w:t>
            </w:r>
          </w:p>
          <w:p w14:paraId="1910EE88" w14:textId="77777777" w:rsidR="00280D41" w:rsidRDefault="00280D41">
            <w:pPr>
              <w:spacing w:line="276" w:lineRule="auto"/>
              <w:ind w:left="0"/>
              <w:jc w:val="both"/>
              <w:rPr>
                <w:rFonts w:ascii="Montserrat" w:eastAsia="Montserrat" w:hAnsi="Montserrat" w:cs="Montserrat"/>
                <w:color w:val="000000"/>
                <w:sz w:val="22"/>
                <w:szCs w:val="22"/>
              </w:rPr>
            </w:pPr>
          </w:p>
          <w:p w14:paraId="399BA422" w14:textId="77777777" w:rsidR="00280D41" w:rsidRDefault="00280D41">
            <w:pPr>
              <w:spacing w:line="276" w:lineRule="auto"/>
              <w:ind w:left="0"/>
              <w:jc w:val="both"/>
              <w:rPr>
                <w:rFonts w:ascii="Montserrat" w:eastAsia="Montserrat" w:hAnsi="Montserrat" w:cs="Montserrat"/>
                <w:color w:val="000000"/>
                <w:sz w:val="22"/>
                <w:szCs w:val="22"/>
              </w:rPr>
            </w:pPr>
          </w:p>
          <w:p w14:paraId="22F48631" w14:textId="77777777" w:rsidR="00280D41" w:rsidRDefault="00000000">
            <w:pPr>
              <w:widowControl w:val="0"/>
              <w:ind w:left="0"/>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w:t>
            </w:r>
          </w:p>
          <w:p w14:paraId="19CCD77A" w14:textId="77777777" w:rsidR="00280D41" w:rsidRDefault="00280D41">
            <w:pPr>
              <w:widowControl w:val="0"/>
              <w:ind w:left="0"/>
              <w:jc w:val="center"/>
              <w:rPr>
                <w:rFonts w:ascii="Montserrat" w:eastAsia="Montserrat" w:hAnsi="Montserrat" w:cs="Montserrat"/>
                <w:color w:val="000000"/>
                <w:sz w:val="22"/>
                <w:szCs w:val="22"/>
              </w:rPr>
            </w:pPr>
          </w:p>
          <w:p w14:paraId="62731658" w14:textId="77777777" w:rsidR="00280D41"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Acerca de CHIREY</w:t>
            </w:r>
          </w:p>
          <w:p w14:paraId="742D228E" w14:textId="26CB8C7D"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CHIREY es una empresa de alcance global con presencia en México desde 2022. En su primer año de operaciones vendió más de 30,000 unidades en el mercado nacional. Por más de </w:t>
            </w:r>
            <w:r w:rsidR="00D823AE">
              <w:rPr>
                <w:rFonts w:ascii="Montserrat" w:eastAsia="Montserrat" w:hAnsi="Montserrat" w:cs="Montserrat"/>
                <w:color w:val="000000"/>
                <w:sz w:val="22"/>
                <w:szCs w:val="22"/>
              </w:rPr>
              <w:t>25</w:t>
            </w:r>
            <w:r>
              <w:rPr>
                <w:rFonts w:ascii="Montserrat" w:eastAsia="Montserrat" w:hAnsi="Montserrat" w:cs="Montserrat"/>
                <w:color w:val="000000"/>
                <w:sz w:val="22"/>
                <w:szCs w:val="22"/>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029393B5" w14:textId="77777777" w:rsidR="00280D41" w:rsidRDefault="00280D41">
            <w:pPr>
              <w:widowControl w:val="0"/>
              <w:ind w:firstLine="15"/>
              <w:jc w:val="both"/>
              <w:rPr>
                <w:rFonts w:ascii="Montserrat" w:eastAsia="Montserrat" w:hAnsi="Montserrat" w:cs="Montserrat"/>
                <w:color w:val="000000"/>
                <w:sz w:val="22"/>
                <w:szCs w:val="22"/>
              </w:rPr>
            </w:pPr>
          </w:p>
          <w:p w14:paraId="72962C71"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CHIREY MOTOR MÉXICO es una subsidiaria de la empresa CHERY INTERNATIONAL. Para más información sobre la empresa, visite: </w:t>
            </w:r>
            <w:hyperlink r:id="rId9">
              <w:r>
                <w:rPr>
                  <w:rFonts w:ascii="Montserrat" w:eastAsia="Montserrat" w:hAnsi="Montserrat" w:cs="Montserrat"/>
                  <w:color w:val="000000"/>
                  <w:sz w:val="22"/>
                  <w:szCs w:val="22"/>
                  <w:u w:val="single"/>
                </w:rPr>
                <w:t>chirey.mx.</w:t>
              </w:r>
            </w:hyperlink>
          </w:p>
          <w:p w14:paraId="0633D2E8" w14:textId="77777777" w:rsidR="00280D41" w:rsidRDefault="00280D41">
            <w:pPr>
              <w:widowControl w:val="0"/>
              <w:ind w:left="0"/>
              <w:jc w:val="both"/>
              <w:rPr>
                <w:rFonts w:ascii="Montserrat" w:eastAsia="Montserrat" w:hAnsi="Montserrat" w:cs="Montserrat"/>
                <w:color w:val="000000"/>
                <w:sz w:val="22"/>
                <w:szCs w:val="22"/>
              </w:rPr>
            </w:pPr>
          </w:p>
          <w:p w14:paraId="0D2ECF66" w14:textId="77777777" w:rsidR="00280D41"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Contactos de prensa:</w:t>
            </w:r>
          </w:p>
          <w:p w14:paraId="57D7299C"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Francisco Esquivel</w:t>
            </w:r>
          </w:p>
          <w:p w14:paraId="7464304B"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PR </w:t>
            </w:r>
            <w:proofErr w:type="spellStart"/>
            <w:r>
              <w:rPr>
                <w:rFonts w:ascii="Montserrat" w:eastAsia="Montserrat" w:hAnsi="Montserrat" w:cs="Montserrat"/>
                <w:color w:val="000000"/>
                <w:sz w:val="22"/>
                <w:szCs w:val="22"/>
              </w:rPr>
              <w:t>Specialist</w:t>
            </w:r>
            <w:proofErr w:type="spellEnd"/>
            <w:r>
              <w:rPr>
                <w:rFonts w:ascii="Montserrat" w:eastAsia="Montserrat" w:hAnsi="Montserrat" w:cs="Montserrat"/>
                <w:color w:val="000000"/>
                <w:sz w:val="22"/>
                <w:szCs w:val="22"/>
              </w:rPr>
              <w:t xml:space="preserve"> | CHIREY México </w:t>
            </w:r>
          </w:p>
          <w:p w14:paraId="429D994B"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1034 3562</w:t>
            </w:r>
          </w:p>
          <w:p w14:paraId="330EA964"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francisco.esquivel@chirey.mx</w:t>
            </w:r>
          </w:p>
          <w:p w14:paraId="54851E52" w14:textId="77777777" w:rsidR="00280D41" w:rsidRDefault="00280D41">
            <w:pPr>
              <w:widowControl w:val="0"/>
              <w:ind w:firstLine="15"/>
              <w:jc w:val="both"/>
              <w:rPr>
                <w:rFonts w:ascii="Montserrat" w:eastAsia="Montserrat" w:hAnsi="Montserrat" w:cs="Montserrat"/>
                <w:color w:val="000000"/>
                <w:sz w:val="22"/>
                <w:szCs w:val="22"/>
              </w:rPr>
            </w:pPr>
          </w:p>
          <w:p w14:paraId="11E90416"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Carlos Gutiérrez</w:t>
            </w:r>
          </w:p>
          <w:p w14:paraId="334E80BB" w14:textId="77777777" w:rsidR="00280D41" w:rsidRPr="00D823AE" w:rsidRDefault="00000000">
            <w:pPr>
              <w:widowControl w:val="0"/>
              <w:ind w:firstLine="15"/>
              <w:jc w:val="both"/>
              <w:rPr>
                <w:rFonts w:ascii="Montserrat" w:eastAsia="Montserrat" w:hAnsi="Montserrat" w:cs="Montserrat"/>
                <w:color w:val="000000"/>
                <w:sz w:val="22"/>
                <w:szCs w:val="22"/>
                <w:lang w:val="en-US"/>
              </w:rPr>
            </w:pPr>
            <w:r w:rsidRPr="00D823AE">
              <w:rPr>
                <w:rFonts w:ascii="Montserrat" w:eastAsia="Montserrat" w:hAnsi="Montserrat" w:cs="Montserrat"/>
                <w:color w:val="000000"/>
                <w:sz w:val="22"/>
                <w:szCs w:val="22"/>
                <w:lang w:val="en-US"/>
              </w:rPr>
              <w:t>Senior Account Executive | Another Company</w:t>
            </w:r>
          </w:p>
          <w:p w14:paraId="65AD5D5F" w14:textId="77777777" w:rsidR="00280D41" w:rsidRPr="00D823AE" w:rsidRDefault="00000000">
            <w:pPr>
              <w:widowControl w:val="0"/>
              <w:ind w:firstLine="15"/>
              <w:jc w:val="both"/>
              <w:rPr>
                <w:rFonts w:ascii="Montserrat" w:eastAsia="Montserrat" w:hAnsi="Montserrat" w:cs="Montserrat"/>
                <w:color w:val="000000"/>
                <w:sz w:val="22"/>
                <w:szCs w:val="22"/>
                <w:lang w:val="en-US"/>
              </w:rPr>
            </w:pPr>
            <w:r w:rsidRPr="00D823AE">
              <w:rPr>
                <w:rFonts w:ascii="Montserrat" w:eastAsia="Montserrat" w:hAnsi="Montserrat" w:cs="Montserrat"/>
                <w:color w:val="000000"/>
                <w:sz w:val="22"/>
                <w:szCs w:val="22"/>
                <w:lang w:val="en-US"/>
              </w:rPr>
              <w:t>Cel. 56 2666 1769</w:t>
            </w:r>
          </w:p>
          <w:p w14:paraId="46E404BD" w14:textId="77777777" w:rsidR="00280D41" w:rsidRPr="00D823AE" w:rsidRDefault="00000000">
            <w:pPr>
              <w:widowControl w:val="0"/>
              <w:ind w:firstLine="15"/>
              <w:jc w:val="both"/>
              <w:rPr>
                <w:rFonts w:ascii="Montserrat" w:eastAsia="Montserrat" w:hAnsi="Montserrat" w:cs="Montserrat"/>
                <w:color w:val="000000"/>
                <w:sz w:val="22"/>
                <w:szCs w:val="22"/>
                <w:lang w:val="en-US"/>
              </w:rPr>
            </w:pPr>
            <w:r w:rsidRPr="00D823AE">
              <w:rPr>
                <w:rFonts w:ascii="Montserrat" w:eastAsia="Montserrat" w:hAnsi="Montserrat" w:cs="Montserrat"/>
                <w:color w:val="000000"/>
                <w:sz w:val="22"/>
                <w:szCs w:val="22"/>
                <w:lang w:val="en-US"/>
              </w:rPr>
              <w:t xml:space="preserve">E-mail: </w:t>
            </w:r>
            <w:hyperlink r:id="rId10">
              <w:r w:rsidRPr="00D823AE">
                <w:rPr>
                  <w:rFonts w:ascii="Montserrat" w:eastAsia="Montserrat" w:hAnsi="Montserrat" w:cs="Montserrat"/>
                  <w:color w:val="000000"/>
                  <w:sz w:val="22"/>
                  <w:szCs w:val="22"/>
                  <w:u w:val="single"/>
                  <w:lang w:val="en-US"/>
                </w:rPr>
                <w:t>carlos.gutierrez@another.co</w:t>
              </w:r>
            </w:hyperlink>
          </w:p>
          <w:p w14:paraId="3496B0D6" w14:textId="77777777" w:rsidR="00280D41" w:rsidRPr="00D823AE" w:rsidRDefault="00280D41">
            <w:pPr>
              <w:widowControl w:val="0"/>
              <w:ind w:firstLine="15"/>
              <w:jc w:val="both"/>
              <w:rPr>
                <w:rFonts w:ascii="Montserrat" w:eastAsia="Montserrat" w:hAnsi="Montserrat" w:cs="Montserrat"/>
                <w:color w:val="000000"/>
                <w:sz w:val="22"/>
                <w:szCs w:val="22"/>
                <w:lang w:val="en-US"/>
              </w:rPr>
            </w:pPr>
          </w:p>
          <w:p w14:paraId="140AC3FB" w14:textId="77777777" w:rsidR="00280D41" w:rsidRPr="00D823AE" w:rsidRDefault="00000000">
            <w:pPr>
              <w:widowControl w:val="0"/>
              <w:ind w:firstLine="15"/>
              <w:jc w:val="both"/>
              <w:rPr>
                <w:rFonts w:ascii="Montserrat" w:eastAsia="Montserrat" w:hAnsi="Montserrat" w:cs="Montserrat"/>
                <w:color w:val="000000"/>
                <w:sz w:val="22"/>
                <w:szCs w:val="22"/>
                <w:lang w:val="en-US"/>
              </w:rPr>
            </w:pPr>
            <w:r w:rsidRPr="00D823AE">
              <w:rPr>
                <w:rFonts w:ascii="Montserrat" w:eastAsia="Montserrat" w:hAnsi="Montserrat" w:cs="Montserrat"/>
                <w:color w:val="000000"/>
                <w:sz w:val="22"/>
                <w:szCs w:val="22"/>
                <w:lang w:val="en-US"/>
              </w:rPr>
              <w:t>Paola Ruiz</w:t>
            </w:r>
          </w:p>
          <w:p w14:paraId="7C0D3D89" w14:textId="77777777" w:rsidR="00280D41" w:rsidRPr="00D823AE" w:rsidRDefault="00000000">
            <w:pPr>
              <w:widowControl w:val="0"/>
              <w:ind w:firstLine="15"/>
              <w:jc w:val="both"/>
              <w:rPr>
                <w:rFonts w:ascii="Montserrat" w:eastAsia="Montserrat" w:hAnsi="Montserrat" w:cs="Montserrat"/>
                <w:color w:val="000000"/>
                <w:sz w:val="22"/>
                <w:szCs w:val="22"/>
                <w:lang w:val="en-US"/>
              </w:rPr>
            </w:pPr>
            <w:r w:rsidRPr="00D823AE">
              <w:rPr>
                <w:rFonts w:ascii="Montserrat" w:eastAsia="Montserrat" w:hAnsi="Montserrat" w:cs="Montserrat"/>
                <w:color w:val="000000"/>
                <w:sz w:val="22"/>
                <w:szCs w:val="22"/>
                <w:lang w:val="en-US"/>
              </w:rPr>
              <w:t>Senior Account Executive | Another Company</w:t>
            </w:r>
          </w:p>
          <w:p w14:paraId="22FEAA4E"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85777630</w:t>
            </w:r>
          </w:p>
          <w:p w14:paraId="1ED83DCB" w14:textId="77777777" w:rsidR="00280D41"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paola.ruiz@another.co</w:t>
            </w:r>
          </w:p>
        </w:tc>
      </w:tr>
      <w:tr w:rsidR="00280D41" w14:paraId="310F1397" w14:textId="77777777">
        <w:tc>
          <w:tcPr>
            <w:tcW w:w="1830" w:type="dxa"/>
            <w:tcBorders>
              <w:top w:val="nil"/>
              <w:left w:val="nil"/>
              <w:bottom w:val="nil"/>
              <w:right w:val="nil"/>
            </w:tcBorders>
          </w:tcPr>
          <w:p w14:paraId="3FA92A33" w14:textId="77777777" w:rsidR="00280D41" w:rsidRDefault="00280D41">
            <w:pPr>
              <w:widowControl w:val="0"/>
              <w:ind w:firstLine="15"/>
              <w:jc w:val="both"/>
              <w:rPr>
                <w:rFonts w:ascii="Montserrat" w:eastAsia="Montserrat" w:hAnsi="Montserrat" w:cs="Montserrat"/>
                <w:sz w:val="22"/>
                <w:szCs w:val="22"/>
              </w:rPr>
            </w:pPr>
          </w:p>
        </w:tc>
        <w:tc>
          <w:tcPr>
            <w:tcW w:w="9255" w:type="dxa"/>
            <w:tcBorders>
              <w:top w:val="nil"/>
              <w:left w:val="nil"/>
              <w:bottom w:val="nil"/>
              <w:right w:val="nil"/>
            </w:tcBorders>
          </w:tcPr>
          <w:p w14:paraId="57C4B98C" w14:textId="77777777" w:rsidR="00280D41" w:rsidRDefault="00280D41">
            <w:pPr>
              <w:widowControl w:val="0"/>
              <w:ind w:firstLine="15"/>
              <w:jc w:val="both"/>
              <w:rPr>
                <w:rFonts w:ascii="Montserrat" w:eastAsia="Montserrat" w:hAnsi="Montserrat" w:cs="Montserrat"/>
                <w:b/>
                <w:color w:val="434343"/>
                <w:sz w:val="22"/>
                <w:szCs w:val="22"/>
              </w:rPr>
            </w:pPr>
          </w:p>
        </w:tc>
      </w:tr>
    </w:tbl>
    <w:p w14:paraId="2A6F58A1" w14:textId="77777777" w:rsidR="00280D41" w:rsidRDefault="00280D41">
      <w:pPr>
        <w:widowControl w:val="0"/>
        <w:spacing w:line="276" w:lineRule="auto"/>
        <w:ind w:left="0"/>
        <w:rPr>
          <w:rFonts w:ascii="Helvetica Neue" w:eastAsia="Helvetica Neue" w:hAnsi="Helvetica Neue" w:cs="Helvetica Neue"/>
          <w:color w:val="454545"/>
          <w:sz w:val="18"/>
          <w:szCs w:val="18"/>
        </w:rPr>
      </w:pPr>
    </w:p>
    <w:p w14:paraId="0CA7EAFD" w14:textId="77777777" w:rsidR="00280D41" w:rsidRDefault="00280D41">
      <w:pPr>
        <w:widowControl w:val="0"/>
        <w:pBdr>
          <w:top w:val="nil"/>
          <w:left w:val="nil"/>
          <w:bottom w:val="nil"/>
          <w:right w:val="nil"/>
          <w:between w:val="nil"/>
        </w:pBdr>
        <w:ind w:left="0"/>
        <w:rPr>
          <w:sz w:val="22"/>
          <w:szCs w:val="22"/>
        </w:rPr>
      </w:pPr>
    </w:p>
    <w:sectPr w:rsidR="00280D41">
      <w:footerReference w:type="default" r:id="rId11"/>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675C" w14:textId="77777777" w:rsidR="00221C18" w:rsidRDefault="00221C18">
      <w:r>
        <w:separator/>
      </w:r>
    </w:p>
  </w:endnote>
  <w:endnote w:type="continuationSeparator" w:id="0">
    <w:p w14:paraId="1A6678CC" w14:textId="77777777" w:rsidR="00221C18" w:rsidRDefault="0022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D808" w14:textId="77777777" w:rsidR="00280D41" w:rsidRDefault="00280D41">
    <w:pPr>
      <w:widowControl w:val="0"/>
      <w:pBdr>
        <w:top w:val="nil"/>
        <w:left w:val="nil"/>
        <w:bottom w:val="nil"/>
        <w:right w:val="nil"/>
        <w:between w:val="nil"/>
      </w:pBdr>
      <w:ind w:firstLine="15"/>
    </w:pPr>
  </w:p>
  <w:tbl>
    <w:tblPr>
      <w:tblStyle w:val="a2"/>
      <w:tblW w:w="11430" w:type="dxa"/>
      <w:tblInd w:w="0" w:type="dxa"/>
      <w:tblLayout w:type="fixed"/>
      <w:tblLook w:val="0600" w:firstRow="0" w:lastRow="0" w:firstColumn="0" w:lastColumn="0" w:noHBand="1" w:noVBand="1"/>
    </w:tblPr>
    <w:tblGrid>
      <w:gridCol w:w="9375"/>
      <w:gridCol w:w="2055"/>
    </w:tblGrid>
    <w:tr w:rsidR="00280D41" w14:paraId="07305775" w14:textId="77777777">
      <w:tc>
        <w:tcPr>
          <w:tcW w:w="9375" w:type="dxa"/>
          <w:shd w:val="clear" w:color="auto" w:fill="3C3C3B"/>
          <w:tcMar>
            <w:top w:w="100" w:type="dxa"/>
            <w:left w:w="100" w:type="dxa"/>
            <w:bottom w:w="100" w:type="dxa"/>
            <w:right w:w="100" w:type="dxa"/>
          </w:tcMar>
        </w:tcPr>
        <w:p w14:paraId="13AAA03F" w14:textId="77777777" w:rsidR="00280D41" w:rsidRDefault="00000000">
          <w:pPr>
            <w:widowControl w:val="0"/>
            <w:pBdr>
              <w:top w:val="nil"/>
              <w:left w:val="nil"/>
              <w:bottom w:val="nil"/>
              <w:right w:val="nil"/>
              <w:between w:val="nil"/>
            </w:pBdr>
            <w:ind w:firstLine="15"/>
            <w:rPr>
              <w:rFonts w:ascii="Montserrat" w:eastAsia="Montserrat" w:hAnsi="Montserrat" w:cs="Montserrat"/>
              <w:color w:val="E4E4E6"/>
              <w:shd w:val="clear" w:color="auto" w:fill="3C3C3B"/>
            </w:rPr>
          </w:pPr>
          <w:r>
            <w:rPr>
              <w:rFonts w:ascii="Montserrat" w:eastAsia="Montserrat" w:hAnsi="Montserrat" w:cs="Montserrat"/>
              <w:color w:val="FFFFFF"/>
              <w:shd w:val="clear" w:color="auto" w:fill="3C3C3B"/>
            </w:rPr>
            <w:t xml:space="preserve">CHIREY </w:t>
          </w:r>
          <w:r>
            <w:rPr>
              <w:rFonts w:ascii="Montserrat" w:eastAsia="Montserrat" w:hAnsi="Montserrat" w:cs="Montserrat"/>
              <w:color w:val="E4E4E6"/>
              <w:shd w:val="clear" w:color="auto" w:fill="3C3C3B"/>
            </w:rPr>
            <w:t xml:space="preserve">MÉXICO • </w:t>
          </w:r>
          <w:hyperlink r:id="rId1">
            <w:r>
              <w:rPr>
                <w:rFonts w:ascii="Montserrat" w:eastAsia="Montserrat" w:hAnsi="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13D255C0" w14:textId="77777777" w:rsidR="00280D41" w:rsidRDefault="00000000">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D823AE">
            <w:rPr>
              <w:b/>
              <w:noProof/>
              <w:color w:val="FFFFFF"/>
            </w:rPr>
            <w:t>1</w:t>
          </w:r>
          <w:r>
            <w:rPr>
              <w:b/>
              <w:color w:val="FFFFFF"/>
            </w:rPr>
            <w:fldChar w:fldCharType="end"/>
          </w:r>
          <w:r>
            <w:rPr>
              <w:b/>
              <w:color w:val="FFFFFF"/>
            </w:rPr>
            <w:t xml:space="preserve"> </w:t>
          </w:r>
        </w:p>
      </w:tc>
    </w:tr>
  </w:tbl>
  <w:p w14:paraId="6497D986" w14:textId="77777777" w:rsidR="00280D41" w:rsidRDefault="00280D41">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BC73" w14:textId="77777777" w:rsidR="00221C18" w:rsidRDefault="00221C18">
      <w:r>
        <w:separator/>
      </w:r>
    </w:p>
  </w:footnote>
  <w:footnote w:type="continuationSeparator" w:id="0">
    <w:p w14:paraId="5AF7A532" w14:textId="77777777" w:rsidR="00221C18" w:rsidRDefault="0022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C1268"/>
    <w:multiLevelType w:val="multilevel"/>
    <w:tmpl w:val="AAE2208E"/>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564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41"/>
    <w:rsid w:val="000E543C"/>
    <w:rsid w:val="00127114"/>
    <w:rsid w:val="00221C18"/>
    <w:rsid w:val="00235B8A"/>
    <w:rsid w:val="00280D41"/>
    <w:rsid w:val="003D57E7"/>
    <w:rsid w:val="00573181"/>
    <w:rsid w:val="00637AF6"/>
    <w:rsid w:val="00A01C30"/>
    <w:rsid w:val="00D263D1"/>
    <w:rsid w:val="00D823AE"/>
    <w:rsid w:val="00E92883"/>
    <w:rsid w:val="00FA70DB"/>
    <w:rsid w:val="00FF2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692A"/>
  <w15:docId w15:val="{85985BAE-50DB-4DB0-B550-E16113A8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los.gutierrez@another.co" TargetMode="Externa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0nxWA0vtHivFyjIuTzzNGlnw==">CgMxLjAyCGguZ2pkZ3hzMgloLjMwajB6bGwyCWguMWZvYjl0ZTgAciExZmxKWFNCODJjWWpoS0wyR21TS2lBT3FrRm9sVTZPU08=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588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Esquivel Contreras</cp:lastModifiedBy>
  <cp:revision>9</cp:revision>
  <dcterms:created xsi:type="dcterms:W3CDTF">2024-01-18T00:39:00Z</dcterms:created>
  <dcterms:modified xsi:type="dcterms:W3CDTF">2024-01-20T01:23:00Z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0x01010094C9F2D69648784F8DFE1FB35C7F93BD</vt:lpwstr>
  </property>
</Properties>
</file>